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0D" w:rsidRDefault="000C7F0D">
      <w:r>
        <w:t>от 30.11.2017</w:t>
      </w:r>
    </w:p>
    <w:p w:rsidR="000C7F0D" w:rsidRDefault="000C7F0D"/>
    <w:p w:rsidR="000C7F0D" w:rsidRDefault="000C7F0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C7F0D" w:rsidRDefault="000C7F0D">
      <w:r>
        <w:t>Общество с ограниченной ответственностью «Конкурент» ИНН 7814621000</w:t>
      </w:r>
    </w:p>
    <w:p w:rsidR="000C7F0D" w:rsidRDefault="000C7F0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C7F0D"/>
    <w:rsid w:val="00045D12"/>
    <w:rsid w:val="000C7F0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